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26" w:rsidRDefault="00A545D1">
      <w:pPr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</w:t>
      </w:r>
      <w:r w:rsidR="00034A5D">
        <w:rPr>
          <w:rFonts w:ascii="PT Astra Serif" w:hAnsi="PT Astra Serif"/>
          <w:sz w:val="28"/>
        </w:rPr>
        <w:t xml:space="preserve">ачальник отдела экспертизы и организации инвестиционных проектов </w:t>
      </w:r>
      <w:r w:rsidR="00034A5D">
        <w:rPr>
          <w:rFonts w:ascii="PT Astra Serif" w:hAnsi="PT Astra Serif"/>
          <w:sz w:val="28"/>
        </w:rPr>
        <w:br/>
      </w:r>
      <w:r w:rsidR="004F04C4">
        <w:rPr>
          <w:rFonts w:ascii="PT Astra Serif" w:hAnsi="PT Astra Serif"/>
          <w:sz w:val="28"/>
        </w:rPr>
        <w:t xml:space="preserve">управления инвестиций </w:t>
      </w:r>
      <w:r w:rsidR="00034A5D">
        <w:rPr>
          <w:rFonts w:ascii="PT Astra Serif" w:hAnsi="PT Astra Serif"/>
          <w:sz w:val="28"/>
        </w:rPr>
        <w:t xml:space="preserve">Министерства экономического развития </w:t>
      </w:r>
      <w:r w:rsidR="004F04C4">
        <w:rPr>
          <w:rFonts w:ascii="PT Astra Serif" w:hAnsi="PT Astra Serif"/>
          <w:sz w:val="28"/>
        </w:rPr>
        <w:br/>
      </w:r>
      <w:r w:rsidR="00034A5D">
        <w:rPr>
          <w:rFonts w:ascii="PT Astra Serif" w:hAnsi="PT Astra Serif"/>
          <w:sz w:val="28"/>
        </w:rPr>
        <w:t>Алтайского края</w:t>
      </w:r>
    </w:p>
    <w:p w:rsidR="00D83426" w:rsidRDefault="00D83426">
      <w:pPr>
        <w:tabs>
          <w:tab w:val="left" w:pos="3420"/>
          <w:tab w:val="left" w:pos="4320"/>
        </w:tabs>
        <w:spacing w:line="240" w:lineRule="exact"/>
        <w:ind w:left="720" w:right="-3" w:hanging="900"/>
        <w:jc w:val="center"/>
        <w:rPr>
          <w:rFonts w:ascii="PT Astra Serif" w:hAnsi="PT Astra Serif"/>
          <w:sz w:val="28"/>
        </w:rPr>
      </w:pPr>
    </w:p>
    <w:p w:rsidR="00D83426" w:rsidRDefault="00034A5D">
      <w:pPr>
        <w:tabs>
          <w:tab w:val="left" w:pos="426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Должностные обязанности</w:t>
      </w:r>
    </w:p>
    <w:p w:rsidR="00D83426" w:rsidRDefault="00D83426">
      <w:pPr>
        <w:spacing w:line="240" w:lineRule="exact"/>
        <w:ind w:firstLine="709"/>
        <w:jc w:val="center"/>
        <w:rPr>
          <w:rFonts w:ascii="PT Astra Serif" w:hAnsi="PT Astra Serif"/>
          <w:sz w:val="28"/>
        </w:rPr>
      </w:pP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</w:rPr>
        <w:t>8.</w:t>
      </w:r>
      <w:r>
        <w:rPr>
          <w:rFonts w:ascii="PT Astra Serif" w:hAnsi="PT Astra Serif"/>
          <w:b/>
          <w:sz w:val="28"/>
        </w:rPr>
        <w:t> </w:t>
      </w:r>
      <w:r>
        <w:rPr>
          <w:rFonts w:ascii="PT Astra Serif" w:hAnsi="PT Astra Serif"/>
          <w:sz w:val="28"/>
        </w:rPr>
        <w:t>Основные права и обязанности начальника отдела экспертизы и организации инвестиционных проектов, а также ограничения, запреты и требования к служебному поведению, установлены статьями 14 – 18 Федерального закона от 27.07.2004 № 79-ФЗ «О государственной гражданской службе Российской Федерации».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 В целях реализации задач и функций, возложенных на Министерство, начальник отдела экспертизы и организации инвестиционных проектов обязан: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участвовать в разработке нормативных правовых актов, определяющих особенности правового режима инвестиций на территории Алтайского края;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организовывать совместные мероприятия с инвесторами;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участвовать в подготовке совещаний по вопросам, входящим 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участвовать в рассмотрении заявок инвесторов на получение государственной поддержки;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осуществлять мониторинг и контроль выполнения получателями финансовой поддержки условий заключенных соглашений о предоставлении субсидий (в части достижения результатов предоставления субсидий);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разрабатывать проекты нормативных правовых актов Алтайского края по вопросам, входящим 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 готовить информационные и аналитические материалов, отчетную информацию, другие служебные документы по вопросам, входящим </w:t>
      </w:r>
      <w:r>
        <w:rPr>
          <w:rFonts w:ascii="PT Astra Serif" w:hAnsi="PT Astra Serif"/>
          <w:sz w:val="28"/>
        </w:rPr>
        <w:br/>
        <w:t>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8) обеспечивать осуществление правового мониторинга нормативных актов Алтайского края, относящихся к компетенции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9) готовить проекты ответов на письма и обращения органов исполнительной власти края, муниципальных органов власти, организаций, ведомств и граждан по вопросам, входящим в компетенцию отдела;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10) разрабатывать предложения по совершенствованию инструментов </w:t>
      </w:r>
      <w:r>
        <w:rPr>
          <w:rFonts w:ascii="PT Astra Serif" w:hAnsi="PT Astra Serif"/>
          <w:sz w:val="28"/>
        </w:rPr>
        <w:br/>
        <w:t>поддержки инвестиционной деятельности;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11) выполнять другие функции, предусмотренные действующим законодательством Российской Федерации и Алтайского края в сфере инвестиционной деятельности;</w:t>
      </w:r>
    </w:p>
    <w:p w:rsidR="00D83426" w:rsidRDefault="00034A5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 осуществлять мониторинг реализации крупных инвестиционных проектов Алтайского края.</w:t>
      </w:r>
      <w:bookmarkStart w:id="0" w:name="_GoBack"/>
      <w:bookmarkEnd w:id="0"/>
    </w:p>
    <w:sectPr w:rsidR="00D83426" w:rsidSect="00B973E3">
      <w:headerReference w:type="default" r:id="rId7"/>
      <w:headerReference w:type="first" r:id="rId8"/>
      <w:pgSz w:w="11909" w:h="16834"/>
      <w:pgMar w:top="1134" w:right="851" w:bottom="90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6F" w:rsidRDefault="00F0776F">
      <w:r>
        <w:separator/>
      </w:r>
    </w:p>
  </w:endnote>
  <w:endnote w:type="continuationSeparator" w:id="0">
    <w:p w:rsidR="00F0776F" w:rsidRDefault="00F0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6F" w:rsidRDefault="00F0776F">
      <w:r>
        <w:separator/>
      </w:r>
    </w:p>
  </w:footnote>
  <w:footnote w:type="continuationSeparator" w:id="0">
    <w:p w:rsidR="00F0776F" w:rsidRDefault="00F0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  <w:szCs w:val="24"/>
      </w:rPr>
      <w:id w:val="780611511"/>
      <w:docPartObj>
        <w:docPartGallery w:val="Page Numbers (Top of Page)"/>
        <w:docPartUnique/>
      </w:docPartObj>
    </w:sdtPr>
    <w:sdtEndPr/>
    <w:sdtContent>
      <w:p w:rsidR="00B973E3" w:rsidRPr="00B973E3" w:rsidRDefault="00B973E3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B973E3">
          <w:rPr>
            <w:rFonts w:ascii="PT Astra Serif" w:hAnsi="PT Astra Serif"/>
            <w:sz w:val="24"/>
            <w:szCs w:val="24"/>
          </w:rPr>
          <w:fldChar w:fldCharType="begin"/>
        </w:r>
        <w:r w:rsidRPr="00B973E3">
          <w:rPr>
            <w:rFonts w:ascii="PT Astra Serif" w:hAnsi="PT Astra Serif"/>
            <w:sz w:val="24"/>
            <w:szCs w:val="24"/>
          </w:rPr>
          <w:instrText>PAGE   \* MERGEFORMAT</w:instrText>
        </w:r>
        <w:r w:rsidRPr="00B973E3">
          <w:rPr>
            <w:rFonts w:ascii="PT Astra Serif" w:hAnsi="PT Astra Serif"/>
            <w:sz w:val="24"/>
            <w:szCs w:val="24"/>
          </w:rPr>
          <w:fldChar w:fldCharType="separate"/>
        </w:r>
        <w:r w:rsidR="00A545D1">
          <w:rPr>
            <w:rFonts w:ascii="PT Astra Serif" w:hAnsi="PT Astra Serif"/>
            <w:noProof/>
            <w:sz w:val="24"/>
            <w:szCs w:val="24"/>
          </w:rPr>
          <w:t>4</w:t>
        </w:r>
        <w:r w:rsidRPr="00B973E3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83426" w:rsidRDefault="00D8342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E3" w:rsidRDefault="00B973E3">
    <w:pPr>
      <w:pStyle w:val="a4"/>
      <w:jc w:val="center"/>
    </w:pPr>
  </w:p>
  <w:p w:rsidR="00B973E3" w:rsidRDefault="00B973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3426"/>
    <w:rsid w:val="00034A5D"/>
    <w:rsid w:val="00112A86"/>
    <w:rsid w:val="002878B2"/>
    <w:rsid w:val="002E6D6F"/>
    <w:rsid w:val="003A6A22"/>
    <w:rsid w:val="003E0F12"/>
    <w:rsid w:val="004F04C4"/>
    <w:rsid w:val="004F72A3"/>
    <w:rsid w:val="00657062"/>
    <w:rsid w:val="006F2F16"/>
    <w:rsid w:val="00A545D1"/>
    <w:rsid w:val="00B973E3"/>
    <w:rsid w:val="00BD2537"/>
    <w:rsid w:val="00D83426"/>
    <w:rsid w:val="00EA44F2"/>
    <w:rsid w:val="00F0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Номер страницы1"/>
    <w:basedOn w:val="13"/>
    <w:link w:val="a9"/>
  </w:style>
  <w:style w:type="character" w:styleId="a9">
    <w:name w:val="page number"/>
    <w:basedOn w:val="a0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Прижатый влево"/>
    <w:basedOn w:val="a"/>
    <w:next w:val="a"/>
    <w:link w:val="ab"/>
    <w:pPr>
      <w:widowControl/>
    </w:pPr>
    <w:rPr>
      <w:rFonts w:ascii="Arial" w:hAnsi="Arial"/>
      <w:sz w:val="24"/>
    </w:rPr>
  </w:style>
  <w:style w:type="character" w:customStyle="1" w:styleId="ab">
    <w:name w:val="Прижатый влево"/>
    <w:basedOn w:val="1"/>
    <w:link w:val="a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23">
    <w:name w:val="Body Text Indent 2"/>
    <w:basedOn w:val="a"/>
    <w:link w:val="24"/>
    <w:pPr>
      <w:widowControl/>
      <w:tabs>
        <w:tab w:val="left" w:pos="709"/>
      </w:tabs>
      <w:ind w:firstLine="709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112A8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12A86"/>
    <w:rPr>
      <w:rFonts w:ascii="Times New Roman" w:hAnsi="Times New Roman"/>
    </w:rPr>
  </w:style>
  <w:style w:type="paragraph" w:styleId="af4">
    <w:name w:val="footer"/>
    <w:basedOn w:val="a"/>
    <w:link w:val="af5"/>
    <w:uiPriority w:val="99"/>
    <w:unhideWhenUsed/>
    <w:rsid w:val="00B973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73E3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Номер страницы1"/>
    <w:basedOn w:val="13"/>
    <w:link w:val="a9"/>
  </w:style>
  <w:style w:type="character" w:styleId="a9">
    <w:name w:val="page number"/>
    <w:basedOn w:val="a0"/>
    <w:link w:val="1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a">
    <w:name w:val="Прижатый влево"/>
    <w:basedOn w:val="a"/>
    <w:next w:val="a"/>
    <w:link w:val="ab"/>
    <w:pPr>
      <w:widowControl/>
    </w:pPr>
    <w:rPr>
      <w:rFonts w:ascii="Arial" w:hAnsi="Arial"/>
      <w:sz w:val="24"/>
    </w:rPr>
  </w:style>
  <w:style w:type="character" w:customStyle="1" w:styleId="ab">
    <w:name w:val="Прижатый влево"/>
    <w:basedOn w:val="1"/>
    <w:link w:val="a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23">
    <w:name w:val="Body Text Indent 2"/>
    <w:basedOn w:val="a"/>
    <w:link w:val="24"/>
    <w:pPr>
      <w:widowControl/>
      <w:tabs>
        <w:tab w:val="left" w:pos="709"/>
      </w:tabs>
      <w:ind w:firstLine="709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ody Text Indent"/>
    <w:basedOn w:val="a"/>
    <w:link w:val="af3"/>
    <w:uiPriority w:val="99"/>
    <w:semiHidden/>
    <w:unhideWhenUsed/>
    <w:rsid w:val="00112A8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12A86"/>
    <w:rPr>
      <w:rFonts w:ascii="Times New Roman" w:hAnsi="Times New Roman"/>
    </w:rPr>
  </w:style>
  <w:style w:type="paragraph" w:styleId="af4">
    <w:name w:val="footer"/>
    <w:basedOn w:val="a"/>
    <w:link w:val="af5"/>
    <w:uiPriority w:val="99"/>
    <w:unhideWhenUsed/>
    <w:rsid w:val="00B973E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73E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>ГУЭИ АК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Викторович Орлов</dc:creator>
  <cp:lastModifiedBy>Сергей Викторович Орлов</cp:lastModifiedBy>
  <cp:revision>4</cp:revision>
  <dcterms:created xsi:type="dcterms:W3CDTF">2024-04-04T02:41:00Z</dcterms:created>
  <dcterms:modified xsi:type="dcterms:W3CDTF">2024-04-04T02:42:00Z</dcterms:modified>
</cp:coreProperties>
</file>