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622E6" w14:textId="586BCC59" w:rsidR="00295501" w:rsidRPr="009B6024" w:rsidRDefault="00900C15" w:rsidP="000C4708">
      <w:pPr>
        <w:shd w:val="clear" w:color="auto" w:fill="FFFFFF"/>
        <w:spacing w:line="240" w:lineRule="exact"/>
        <w:jc w:val="center"/>
        <w:rPr>
          <w:rFonts w:ascii="PT Astra Serif" w:eastAsia="Times New Roman" w:hAnsi="PT Astra Serif"/>
          <w:sz w:val="28"/>
          <w:szCs w:val="28"/>
        </w:rPr>
      </w:pPr>
      <w:bookmarkStart w:id="0" w:name="_GoBack"/>
      <w:bookmarkEnd w:id="0"/>
      <w:r>
        <w:rPr>
          <w:rFonts w:ascii="PT Astra Serif" w:eastAsia="Times New Roman" w:hAnsi="PT Astra Serif"/>
          <w:sz w:val="28"/>
          <w:szCs w:val="28"/>
        </w:rPr>
        <w:t>К</w:t>
      </w:r>
      <w:r w:rsidR="00A11683">
        <w:rPr>
          <w:rFonts w:ascii="PT Astra Serif" w:eastAsia="Times New Roman" w:hAnsi="PT Astra Serif"/>
          <w:sz w:val="28"/>
          <w:szCs w:val="28"/>
        </w:rPr>
        <w:t>онсультант</w:t>
      </w:r>
      <w:r w:rsidR="00497C2B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отдела </w:t>
      </w:r>
      <w:r w:rsidR="00DD6368" w:rsidRPr="009B6024">
        <w:rPr>
          <w:rFonts w:ascii="PT Astra Serif" w:eastAsia="Times New Roman" w:hAnsi="PT Astra Serif"/>
          <w:sz w:val="28"/>
          <w:szCs w:val="28"/>
        </w:rPr>
        <w:t xml:space="preserve">правового и 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методологического сопровождения закупо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к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управления по регулированию контрактной системы в сфере закупок </w:t>
      </w:r>
      <w:r w:rsidR="00B20DF4" w:rsidRPr="009B6024">
        <w:rPr>
          <w:rFonts w:ascii="PT Astra Serif" w:eastAsia="Times New Roman" w:hAnsi="PT Astra Serif"/>
          <w:sz w:val="28"/>
          <w:szCs w:val="28"/>
        </w:rPr>
        <w:t>Мин</w:t>
      </w:r>
      <w:r w:rsidR="00B20DF4" w:rsidRPr="009B6024">
        <w:rPr>
          <w:rFonts w:ascii="PT Astra Serif" w:eastAsia="Times New Roman" w:hAnsi="PT Astra Serif"/>
          <w:sz w:val="28"/>
          <w:szCs w:val="28"/>
        </w:rPr>
        <w:t>и</w:t>
      </w:r>
      <w:r w:rsidR="00B20DF4" w:rsidRPr="009B6024">
        <w:rPr>
          <w:rFonts w:ascii="PT Astra Serif" w:eastAsia="Times New Roman" w:hAnsi="PT Astra Serif"/>
          <w:sz w:val="28"/>
          <w:szCs w:val="28"/>
        </w:rPr>
        <w:t>стерства экономического развития А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лтайского края</w:t>
      </w:r>
    </w:p>
    <w:p w14:paraId="21E5C3D3" w14:textId="77777777" w:rsidR="00AF2541" w:rsidRPr="009B6024" w:rsidRDefault="00AF2541" w:rsidP="009B6024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14:paraId="24640253" w14:textId="3A8B4C66" w:rsidR="00295501" w:rsidRPr="009B6024" w:rsidRDefault="00163F81" w:rsidP="005D2A2D">
      <w:pPr>
        <w:shd w:val="clear" w:color="auto" w:fill="FFFFFF"/>
        <w:ind w:left="11" w:right="28" w:hanging="11"/>
        <w:jc w:val="center"/>
        <w:rPr>
          <w:rFonts w:ascii="PT Astra Serif" w:eastAsia="Times New Roman" w:hAnsi="PT Astra Serif"/>
          <w:bCs/>
          <w:spacing w:val="-1"/>
          <w:sz w:val="28"/>
          <w:szCs w:val="28"/>
        </w:rPr>
      </w:pPr>
      <w:r w:rsidRPr="009B6024">
        <w:rPr>
          <w:rFonts w:ascii="PT Astra Serif" w:eastAsia="Times New Roman" w:hAnsi="PT Astra Serif"/>
          <w:bCs/>
          <w:sz w:val="28"/>
          <w:szCs w:val="28"/>
        </w:rPr>
        <w:t xml:space="preserve">Должностные обязанности, права и ответственность </w:t>
      </w:r>
    </w:p>
    <w:p w14:paraId="2BB9F8AE" w14:textId="77777777" w:rsidR="00214C47" w:rsidRPr="009B6024" w:rsidRDefault="00214C47" w:rsidP="005D2A2D">
      <w:pPr>
        <w:shd w:val="clear" w:color="auto" w:fill="FFFFFF"/>
        <w:ind w:left="10" w:right="29" w:firstLine="710"/>
        <w:jc w:val="both"/>
        <w:rPr>
          <w:rFonts w:ascii="PT Astra Serif" w:hAnsi="PT Astra Serif"/>
          <w:sz w:val="28"/>
          <w:szCs w:val="28"/>
        </w:rPr>
      </w:pPr>
    </w:p>
    <w:p w14:paraId="12D5BD3C" w14:textId="20171518" w:rsidR="000558BA" w:rsidRDefault="00900C15" w:rsidP="000558BA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"/>
          <w:sz w:val="28"/>
          <w:szCs w:val="28"/>
        </w:rPr>
        <w:t>1</w:t>
      </w:r>
      <w:r w:rsidR="00B23C54" w:rsidRPr="009B6024">
        <w:rPr>
          <w:rFonts w:ascii="PT Astra Serif" w:hAnsi="PT Astra Serif"/>
          <w:spacing w:val="-1"/>
          <w:sz w:val="28"/>
          <w:szCs w:val="28"/>
        </w:rPr>
        <w:t>.</w:t>
      </w:r>
      <w:r w:rsidR="00B23C54" w:rsidRPr="009B6024">
        <w:rPr>
          <w:rFonts w:ascii="PT Astra Serif" w:eastAsia="Times New Roman" w:hAnsi="PT Astra Serif"/>
          <w:b/>
          <w:bCs/>
          <w:sz w:val="28"/>
          <w:szCs w:val="28"/>
        </w:rPr>
        <w:t> </w:t>
      </w:r>
      <w:r w:rsidR="000558BA">
        <w:rPr>
          <w:rFonts w:ascii="PT Astra Serif" w:hAnsi="PT Astra Serif"/>
          <w:sz w:val="28"/>
        </w:rPr>
        <w:t xml:space="preserve">Основные права и обязанности </w:t>
      </w:r>
      <w:r w:rsidR="00A11683">
        <w:rPr>
          <w:rFonts w:ascii="PT Astra Serif" w:eastAsia="Times New Roman" w:hAnsi="PT Astra Serif"/>
          <w:sz w:val="28"/>
          <w:szCs w:val="28"/>
        </w:rPr>
        <w:t>консультант</w:t>
      </w:r>
      <w:r w:rsidR="000558BA" w:rsidRPr="009B6024">
        <w:rPr>
          <w:rFonts w:ascii="PT Astra Serif" w:hAnsi="PT Astra Serif"/>
          <w:sz w:val="28"/>
          <w:szCs w:val="28"/>
        </w:rPr>
        <w:t xml:space="preserve">а </w:t>
      </w:r>
      <w:r w:rsidR="000558BA" w:rsidRPr="009B6024">
        <w:rPr>
          <w:rFonts w:ascii="PT Astra Serif" w:eastAsia="Times New Roman" w:hAnsi="PT Astra Serif"/>
          <w:sz w:val="28"/>
          <w:szCs w:val="28"/>
        </w:rPr>
        <w:t>отдела правового и м</w:t>
      </w:r>
      <w:r w:rsidR="000558BA" w:rsidRPr="009B6024">
        <w:rPr>
          <w:rFonts w:ascii="PT Astra Serif" w:eastAsia="Times New Roman" w:hAnsi="PT Astra Serif"/>
          <w:sz w:val="28"/>
          <w:szCs w:val="28"/>
        </w:rPr>
        <w:t>е</w:t>
      </w:r>
      <w:r w:rsidR="000558BA" w:rsidRPr="009B6024">
        <w:rPr>
          <w:rFonts w:ascii="PT Astra Serif" w:eastAsia="Times New Roman" w:hAnsi="PT Astra Serif"/>
          <w:sz w:val="28"/>
          <w:szCs w:val="28"/>
        </w:rPr>
        <w:t>тодологического сопровождения закупок</w:t>
      </w:r>
      <w:r w:rsidR="000558BA">
        <w:rPr>
          <w:rFonts w:ascii="PT Astra Serif" w:hAnsi="PT Astra Serif"/>
          <w:sz w:val="28"/>
        </w:rPr>
        <w:t>, а также ограничения, запреты и требования к служебному поведению, установлены статьями 14 – 18 Фед</w:t>
      </w:r>
      <w:r w:rsidR="000558BA">
        <w:rPr>
          <w:rFonts w:ascii="PT Astra Serif" w:hAnsi="PT Astra Serif"/>
          <w:sz w:val="28"/>
        </w:rPr>
        <w:t>е</w:t>
      </w:r>
      <w:r w:rsidR="000558BA">
        <w:rPr>
          <w:rFonts w:ascii="PT Astra Serif" w:hAnsi="PT Astra Serif"/>
          <w:sz w:val="28"/>
        </w:rPr>
        <w:t>рального закона от 27.07.2004 № 79-ФЗ «О государственной гражданской службе Российской Федерации».</w:t>
      </w:r>
    </w:p>
    <w:p w14:paraId="0AD417A7" w14:textId="4715B8BA" w:rsidR="000558BA" w:rsidRDefault="00900C15" w:rsidP="000558BA">
      <w:pPr>
        <w:pStyle w:val="ac"/>
        <w:widowControl w:val="0"/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0558BA">
        <w:rPr>
          <w:rFonts w:ascii="PT Astra Serif" w:hAnsi="PT Astra Serif"/>
          <w:sz w:val="28"/>
        </w:rPr>
        <w:t>. В целях реализации задач и функций, возложенных на Министе</w:t>
      </w:r>
      <w:r w:rsidR="000558BA">
        <w:rPr>
          <w:rFonts w:ascii="PT Astra Serif" w:hAnsi="PT Astra Serif"/>
          <w:sz w:val="28"/>
        </w:rPr>
        <w:t>р</w:t>
      </w:r>
      <w:r w:rsidR="000558BA">
        <w:rPr>
          <w:rFonts w:ascii="PT Astra Serif" w:hAnsi="PT Astra Serif"/>
          <w:sz w:val="28"/>
        </w:rPr>
        <w:t xml:space="preserve">ство, </w:t>
      </w:r>
      <w:r w:rsidR="00A11683">
        <w:rPr>
          <w:rFonts w:ascii="PT Astra Serif" w:hAnsi="PT Astra Serif"/>
          <w:sz w:val="28"/>
          <w:szCs w:val="28"/>
        </w:rPr>
        <w:t>консультант</w:t>
      </w:r>
      <w:r w:rsidR="000558BA" w:rsidRPr="009B6024">
        <w:rPr>
          <w:rFonts w:ascii="PT Astra Serif" w:hAnsi="PT Astra Serif"/>
          <w:sz w:val="28"/>
          <w:szCs w:val="28"/>
        </w:rPr>
        <w:t xml:space="preserve"> отдела правового и методологического сопровождения з</w:t>
      </w:r>
      <w:r w:rsidR="000558BA" w:rsidRPr="009B6024">
        <w:rPr>
          <w:rFonts w:ascii="PT Astra Serif" w:hAnsi="PT Astra Serif"/>
          <w:sz w:val="28"/>
          <w:szCs w:val="28"/>
        </w:rPr>
        <w:t>а</w:t>
      </w:r>
      <w:r w:rsidR="000558BA" w:rsidRPr="009B6024">
        <w:rPr>
          <w:rFonts w:ascii="PT Astra Serif" w:hAnsi="PT Astra Serif"/>
          <w:sz w:val="28"/>
          <w:szCs w:val="28"/>
        </w:rPr>
        <w:t xml:space="preserve">купок </w:t>
      </w:r>
      <w:r w:rsidR="000558BA">
        <w:rPr>
          <w:rFonts w:ascii="PT Astra Serif" w:hAnsi="PT Astra Serif"/>
          <w:sz w:val="28"/>
        </w:rPr>
        <w:t>обязан:</w:t>
      </w:r>
    </w:p>
    <w:p w14:paraId="64CDBFD0" w14:textId="4ECA24A1" w:rsidR="00C55847" w:rsidRPr="009B6024" w:rsidRDefault="000558BA" w:rsidP="00C55847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1)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оказыват</w:t>
      </w:r>
      <w:r>
        <w:rPr>
          <w:rFonts w:ascii="PT Astra Serif" w:eastAsia="Times New Roman" w:hAnsi="PT Astra Serif"/>
          <w:spacing w:val="-1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методологическое содействие заказчикам в сфере ос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у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ществления закупок товаров, работ, услуг для обеспечения государственных и муниципальных нужд Алтайского края</w:t>
      </w:r>
      <w:r w:rsidR="00A01306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, </w:t>
      </w:r>
      <w:r w:rsidR="00A01306" w:rsidRPr="009B6024">
        <w:rPr>
          <w:rFonts w:ascii="PT Astra Serif" w:hAnsi="PT Astra Serif"/>
          <w:sz w:val="28"/>
          <w:szCs w:val="28"/>
        </w:rPr>
        <w:t>а также закупок товаров, работ, услуг отдельными видами юридических лиц;</w:t>
      </w:r>
    </w:p>
    <w:p w14:paraId="444470F2" w14:textId="63382EB9" w:rsidR="00C55847" w:rsidRPr="009B6024" w:rsidRDefault="000558BA" w:rsidP="00C55847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2)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анализир</w:t>
      </w:r>
      <w:r>
        <w:rPr>
          <w:rFonts w:ascii="PT Astra Serif" w:eastAsia="Times New Roman" w:hAnsi="PT Astra Serif"/>
          <w:spacing w:val="-1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изменения в законодательных и нормативных актах Российской Федерации, Алтайского края, разр</w:t>
      </w:r>
      <w:r w:rsidR="00A11683">
        <w:rPr>
          <w:rFonts w:ascii="PT Astra Serif" w:eastAsia="Times New Roman" w:hAnsi="PT Astra Serif"/>
          <w:spacing w:val="-1"/>
          <w:sz w:val="28"/>
          <w:szCs w:val="28"/>
        </w:rPr>
        <w:t>а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б</w:t>
      </w:r>
      <w:r w:rsidR="00A11683">
        <w:rPr>
          <w:rFonts w:ascii="PT Astra Serif" w:eastAsia="Times New Roman" w:hAnsi="PT Astra Serif"/>
          <w:spacing w:val="-1"/>
          <w:sz w:val="28"/>
          <w:szCs w:val="28"/>
        </w:rPr>
        <w:t>атывать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на этой основе соо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т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ветствующи</w:t>
      </w:r>
      <w:r w:rsidR="00A11683">
        <w:rPr>
          <w:rFonts w:ascii="PT Astra Serif" w:eastAsia="Times New Roman" w:hAnsi="PT Astra Serif"/>
          <w:spacing w:val="-1"/>
          <w:sz w:val="28"/>
          <w:szCs w:val="28"/>
        </w:rPr>
        <w:t>е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мероприяти</w:t>
      </w:r>
      <w:r w:rsidR="00A11683">
        <w:rPr>
          <w:rFonts w:ascii="PT Astra Serif" w:eastAsia="Times New Roman" w:hAnsi="PT Astra Serif"/>
          <w:spacing w:val="-1"/>
          <w:sz w:val="28"/>
          <w:szCs w:val="28"/>
        </w:rPr>
        <w:t>я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в сфере закупок;</w:t>
      </w:r>
    </w:p>
    <w:p w14:paraId="10ADBA5A" w14:textId="67643A9D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3)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готовит</w:t>
      </w:r>
      <w:r>
        <w:rPr>
          <w:rFonts w:ascii="PT Astra Serif" w:eastAsia="Times New Roman" w:hAnsi="PT Astra Serif"/>
          <w:spacing w:val="-1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предложения по совершенствованию нормативных прав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вых актов Алтайского края о контрактной системе в сфере закупок</w:t>
      </w:r>
      <w:r w:rsidR="00D76405" w:rsidRPr="009B6024">
        <w:rPr>
          <w:rFonts w:ascii="PT Astra Serif" w:eastAsia="Times New Roman" w:hAnsi="PT Astra Serif"/>
          <w:spacing w:val="-1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73D2B847" w14:textId="03C58FF3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4)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разрабатыват</w:t>
      </w:r>
      <w:r>
        <w:rPr>
          <w:rFonts w:ascii="PT Astra Serif" w:eastAsia="Times New Roman" w:hAnsi="PT Astra Serif"/>
          <w:spacing w:val="-1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проекты законов Алтайского края, правовых актов Правительства Алтайского края в сфере закупок товаров, работ, услуг для обеспечения нужд Алтайского края</w:t>
      </w:r>
      <w:r w:rsidR="00A01306" w:rsidRPr="009B6024">
        <w:rPr>
          <w:rFonts w:ascii="PT Astra Serif" w:eastAsia="Times New Roman" w:hAnsi="PT Astra Serif"/>
          <w:spacing w:val="-1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75F474B9" w14:textId="7A8FC3DD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разрабатыват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обязательные для применения типовые формы док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у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ментов, методические рекомендации, необходимые для функционирования контрактной системы в сфере закупок</w:t>
      </w:r>
      <w:r w:rsidR="00D76405" w:rsidRPr="009B6024">
        <w:rPr>
          <w:rFonts w:ascii="PT Astra Serif" w:eastAsia="Times New Roman" w:hAnsi="PT Astra Serif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3E2EE401" w14:textId="4248D388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своевременную и качественную подготовку информ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а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ции и материалов по вопросам, относящимся к компетенции отдела;</w:t>
      </w:r>
    </w:p>
    <w:p w14:paraId="27EDCB83" w14:textId="78EE27DC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7)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аналитическую и консультативную работу по вопр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сам, относящимся к компетенции отдела;</w:t>
      </w:r>
    </w:p>
    <w:p w14:paraId="68A52F90" w14:textId="65394EDE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8)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подписыват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и визир</w:t>
      </w:r>
      <w:r>
        <w:rPr>
          <w:rFonts w:ascii="PT Astra Serif" w:eastAsia="Times New Roman" w:hAnsi="PT Astra Serif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документы в пределах своей компете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н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ции;</w:t>
      </w:r>
    </w:p>
    <w:p w14:paraId="241E9263" w14:textId="53AB8190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t>9) 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>составлят</w:t>
      </w:r>
      <w:r>
        <w:rPr>
          <w:rFonts w:ascii="PT Astra Serif" w:eastAsia="Times New Roman" w:hAnsi="PT Astra Serif"/>
          <w:sz w:val="28"/>
          <w:szCs w:val="28"/>
          <w:lang w:eastAsia="x-none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 xml:space="preserve"> 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отчет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>ы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о работе отдела;</w:t>
      </w:r>
    </w:p>
    <w:p w14:paraId="43E2A918" w14:textId="01370A86" w:rsidR="00C55847" w:rsidRPr="009B6024" w:rsidRDefault="000558BA" w:rsidP="00C55847">
      <w:pPr>
        <w:widowControl/>
        <w:autoSpaceDE/>
        <w:autoSpaceDN/>
        <w:adjustRightInd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10)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участв</w:t>
      </w:r>
      <w:r>
        <w:rPr>
          <w:rFonts w:ascii="PT Astra Serif" w:eastAsia="Times New Roman" w:hAnsi="PT Astra Serif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в пределах своей компетенции в мероприятиях, пров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димых Правительством Алтайского края, </w:t>
      </w:r>
      <w:r w:rsidR="00180C77" w:rsidRPr="009B6024">
        <w:rPr>
          <w:rFonts w:ascii="PT Astra Serif" w:eastAsia="Times New Roman" w:hAnsi="PT Astra Serif"/>
          <w:sz w:val="28"/>
          <w:szCs w:val="28"/>
        </w:rPr>
        <w:t>Министерством</w:t>
      </w:r>
      <w:r w:rsidR="00C55847" w:rsidRPr="009B6024">
        <w:rPr>
          <w:rFonts w:ascii="PT Astra Serif" w:eastAsia="Times New Roman" w:hAnsi="PT Astra Serif"/>
          <w:sz w:val="28"/>
          <w:szCs w:val="28"/>
        </w:rPr>
        <w:t>;</w:t>
      </w:r>
    </w:p>
    <w:p w14:paraId="697DE258" w14:textId="5798C0BA" w:rsidR="00C55847" w:rsidRPr="009B6024" w:rsidRDefault="000558BA" w:rsidP="00C55847">
      <w:pPr>
        <w:widowControl/>
        <w:autoSpaceDE/>
        <w:autoSpaceDN/>
        <w:adjustRightInd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11)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сохранность служебных документов и материальных ценностей в отделе в соответствии с установленными нормами и правилами;</w:t>
      </w:r>
    </w:p>
    <w:p w14:paraId="1D614800" w14:textId="096EDC39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12)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обеспечиват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соблюдение служебной тайны;</w:t>
      </w:r>
    </w:p>
    <w:p w14:paraId="3813EF68" w14:textId="33DC05C7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lastRenderedPageBreak/>
        <w:t>13) 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решат</w:t>
      </w:r>
      <w:r>
        <w:rPr>
          <w:rFonts w:ascii="PT Astra Serif" w:eastAsia="Times New Roman" w:hAnsi="PT Astra Serif"/>
          <w:sz w:val="28"/>
          <w:szCs w:val="28"/>
          <w:lang w:eastAsia="x-none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другие задачи, предусмотренные действующим</w:t>
      </w:r>
      <w:r>
        <w:rPr>
          <w:rFonts w:ascii="PT Astra Serif" w:eastAsia="Times New Roman" w:hAnsi="PT Astra Serif"/>
          <w:sz w:val="28"/>
          <w:szCs w:val="28"/>
          <w:lang w:eastAsia="x-none"/>
        </w:rPr>
        <w:t xml:space="preserve"> 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законодательством Российской Федерации и Алтайского края в части направления деятельности отдела;</w:t>
      </w:r>
    </w:p>
    <w:p w14:paraId="6FD44697" w14:textId="0479E6A1" w:rsidR="00F6555C" w:rsidRPr="009B6024" w:rsidRDefault="000558BA" w:rsidP="00C5584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14)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выполнят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поручения начальника отдела</w:t>
      </w:r>
      <w:r w:rsidR="00F6555C" w:rsidRPr="009B6024">
        <w:rPr>
          <w:rFonts w:ascii="PT Astra Serif" w:hAnsi="PT Astra Serif"/>
          <w:sz w:val="28"/>
          <w:szCs w:val="28"/>
        </w:rPr>
        <w:t>.</w:t>
      </w:r>
    </w:p>
    <w:p w14:paraId="1815466C" w14:textId="33F4C8E9" w:rsidR="00B24D6C" w:rsidRDefault="00B24D6C" w:rsidP="00B24D6C">
      <w:pPr>
        <w:pStyle w:val="ac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 xml:space="preserve">В целях исполнения возложенных должностных обязанностей </w:t>
      </w:r>
      <w:r w:rsidR="00A11683">
        <w:rPr>
          <w:rFonts w:ascii="PT Astra Serif" w:hAnsi="PT Astra Serif"/>
          <w:sz w:val="28"/>
          <w:szCs w:val="28"/>
        </w:rPr>
        <w:t>ко</w:t>
      </w:r>
      <w:r w:rsidR="00A11683">
        <w:rPr>
          <w:rFonts w:ascii="PT Astra Serif" w:hAnsi="PT Astra Serif"/>
          <w:sz w:val="28"/>
          <w:szCs w:val="28"/>
        </w:rPr>
        <w:t>н</w:t>
      </w:r>
      <w:r w:rsidR="00A11683">
        <w:rPr>
          <w:rFonts w:ascii="PT Astra Serif" w:hAnsi="PT Astra Serif"/>
          <w:sz w:val="28"/>
          <w:szCs w:val="28"/>
        </w:rPr>
        <w:t>сультант</w:t>
      </w:r>
      <w:r w:rsidRPr="009B6024">
        <w:rPr>
          <w:rFonts w:ascii="PT Astra Serif" w:hAnsi="PT Astra Serif"/>
          <w:sz w:val="28"/>
          <w:szCs w:val="28"/>
        </w:rPr>
        <w:t xml:space="preserve"> отдела правового и методологического сопровождения закупок </w:t>
      </w:r>
      <w:r>
        <w:rPr>
          <w:rFonts w:ascii="PT Astra Serif" w:hAnsi="PT Astra Serif"/>
          <w:sz w:val="28"/>
        </w:rPr>
        <w:t>имеет право:</w:t>
      </w:r>
    </w:p>
    <w:p w14:paraId="7CE12AFE" w14:textId="4D745003" w:rsidR="00A076D2" w:rsidRPr="009B6024" w:rsidRDefault="00B24D6C" w:rsidP="00A076D2">
      <w:pPr>
        <w:widowControl/>
        <w:autoSpaceDE/>
        <w:autoSpaceDN/>
        <w:adjustRightInd/>
        <w:ind w:firstLine="720"/>
        <w:jc w:val="both"/>
        <w:rPr>
          <w:rFonts w:ascii="PT Astra Serif" w:eastAsia="Times New Roman" w:hAnsi="PT Astra Serif"/>
          <w:sz w:val="28"/>
          <w:szCs w:val="28"/>
          <w:lang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t>1) </w:t>
      </w:r>
      <w:r w:rsidR="00A076D2" w:rsidRPr="009B6024">
        <w:rPr>
          <w:rFonts w:ascii="PT Astra Serif" w:eastAsia="Times New Roman" w:hAnsi="PT Astra Serif"/>
          <w:sz w:val="28"/>
          <w:szCs w:val="28"/>
          <w:lang w:eastAsia="x-none"/>
        </w:rPr>
        <w:t>получать в установленном порядке информацию и материалы, нео</w:t>
      </w:r>
      <w:r w:rsidR="00A076D2" w:rsidRPr="009B6024">
        <w:rPr>
          <w:rFonts w:ascii="PT Astra Serif" w:eastAsia="Times New Roman" w:hAnsi="PT Astra Serif"/>
          <w:sz w:val="28"/>
          <w:szCs w:val="28"/>
          <w:lang w:eastAsia="x-none"/>
        </w:rPr>
        <w:t>б</w:t>
      </w:r>
      <w:r w:rsidR="00A076D2" w:rsidRPr="009B6024">
        <w:rPr>
          <w:rFonts w:ascii="PT Astra Serif" w:eastAsia="Times New Roman" w:hAnsi="PT Astra Serif"/>
          <w:sz w:val="28"/>
          <w:szCs w:val="28"/>
          <w:lang w:eastAsia="x-none"/>
        </w:rPr>
        <w:t>ходимые для исполнения должностных обязанностей;</w:t>
      </w:r>
    </w:p>
    <w:p w14:paraId="653B3B52" w14:textId="46655701" w:rsidR="00A076D2" w:rsidRPr="009B6024" w:rsidRDefault="00B24D6C" w:rsidP="00A076D2">
      <w:pPr>
        <w:shd w:val="clear" w:color="auto" w:fill="FFFFFF"/>
        <w:tabs>
          <w:tab w:val="left" w:pos="1747"/>
          <w:tab w:val="left" w:pos="4296"/>
          <w:tab w:val="left" w:pos="6024"/>
          <w:tab w:val="left" w:pos="8597"/>
        </w:tabs>
        <w:ind w:firstLine="701"/>
        <w:jc w:val="both"/>
        <w:rPr>
          <w:rFonts w:ascii="PT Astra Serif" w:eastAsia="Times New Roman" w:hAnsi="PT Astra Serif"/>
          <w:sz w:val="28"/>
          <w:szCs w:val="28"/>
          <w:lang w:val="x-none"/>
        </w:rPr>
      </w:pPr>
      <w:r>
        <w:rPr>
          <w:rFonts w:ascii="PT Astra Serif" w:eastAsia="Times New Roman" w:hAnsi="PT Astra Serif"/>
          <w:sz w:val="28"/>
          <w:szCs w:val="28"/>
        </w:rPr>
        <w:t>2) 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по направлению начальника отдела принимать участие в конфере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н</w:t>
      </w:r>
      <w:r w:rsidR="00A076D2" w:rsidRPr="009B6024">
        <w:rPr>
          <w:rFonts w:ascii="PT Astra Serif" w:eastAsia="Times New Roman" w:hAnsi="PT Astra Serif"/>
          <w:sz w:val="28"/>
          <w:szCs w:val="28"/>
        </w:rPr>
        <w:t>циях, семинарах, совещаниях и иных мероприятиях по тематике работы управления по регулированию контрактной системы в сфере закупок;</w:t>
      </w:r>
    </w:p>
    <w:p w14:paraId="2C5FAC1B" w14:textId="38C7A851" w:rsidR="00A076D2" w:rsidRPr="009B6024" w:rsidRDefault="00B24D6C" w:rsidP="00A076D2">
      <w:pPr>
        <w:pStyle w:val="2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A076D2" w:rsidRPr="009B6024">
        <w:rPr>
          <w:rFonts w:ascii="PT Astra Serif" w:hAnsi="PT Astra Serif"/>
          <w:sz w:val="28"/>
          <w:szCs w:val="28"/>
        </w:rPr>
        <w:t>получать от начальника отдела и заместителя начальника отдела н</w:t>
      </w:r>
      <w:r w:rsidR="00A076D2" w:rsidRPr="009B6024">
        <w:rPr>
          <w:rFonts w:ascii="PT Astra Serif" w:hAnsi="PT Astra Serif"/>
          <w:sz w:val="28"/>
          <w:szCs w:val="28"/>
        </w:rPr>
        <w:t>е</w:t>
      </w:r>
      <w:r w:rsidR="00A076D2" w:rsidRPr="009B6024">
        <w:rPr>
          <w:rFonts w:ascii="PT Astra Serif" w:hAnsi="PT Astra Serif"/>
          <w:sz w:val="28"/>
          <w:szCs w:val="28"/>
        </w:rPr>
        <w:t>обходимую методическую и консультационную помощь;</w:t>
      </w:r>
    </w:p>
    <w:p w14:paraId="6D5A5030" w14:textId="7D83A7DD" w:rsidR="00295501" w:rsidRDefault="00B24D6C" w:rsidP="00A076D2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A076D2" w:rsidRPr="009B6024">
        <w:rPr>
          <w:rFonts w:ascii="PT Astra Serif" w:hAnsi="PT Astra Serif"/>
          <w:sz w:val="28"/>
          <w:szCs w:val="28"/>
        </w:rPr>
        <w:t>в установленном порядке вносить предложения по вопросам, вх</w:t>
      </w:r>
      <w:r w:rsidR="00A076D2" w:rsidRPr="009B6024">
        <w:rPr>
          <w:rFonts w:ascii="PT Astra Serif" w:hAnsi="PT Astra Serif"/>
          <w:sz w:val="28"/>
          <w:szCs w:val="28"/>
        </w:rPr>
        <w:t>о</w:t>
      </w:r>
      <w:r w:rsidR="00A076D2" w:rsidRPr="009B6024">
        <w:rPr>
          <w:rFonts w:ascii="PT Astra Serif" w:hAnsi="PT Astra Serif"/>
          <w:sz w:val="28"/>
          <w:szCs w:val="28"/>
        </w:rPr>
        <w:t>дящим в его компетенцию</w:t>
      </w:r>
      <w:r w:rsidR="00163F81"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49CDDB69" w14:textId="270E07C9" w:rsidR="00B24D6C" w:rsidRDefault="00900C15" w:rsidP="00B24D6C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B24D6C">
        <w:rPr>
          <w:rFonts w:ascii="PT Astra Serif" w:hAnsi="PT Astra Serif"/>
          <w:sz w:val="28"/>
        </w:rPr>
        <w:t>. </w:t>
      </w:r>
      <w:r w:rsidR="00A11683">
        <w:rPr>
          <w:rFonts w:ascii="PT Astra Serif" w:eastAsia="Times New Roman" w:hAnsi="PT Astra Serif"/>
          <w:sz w:val="28"/>
          <w:szCs w:val="28"/>
        </w:rPr>
        <w:t xml:space="preserve">Консультант </w:t>
      </w:r>
      <w:r w:rsidR="00B24D6C" w:rsidRPr="009B6024">
        <w:rPr>
          <w:rFonts w:ascii="PT Astra Serif" w:eastAsia="Times New Roman" w:hAnsi="PT Astra Serif"/>
          <w:sz w:val="28"/>
          <w:szCs w:val="28"/>
        </w:rPr>
        <w:t xml:space="preserve">отдела правового и методологического сопровождения закупок </w:t>
      </w:r>
      <w:r w:rsidR="00B24D6C">
        <w:rPr>
          <w:rFonts w:ascii="PT Astra Serif" w:hAnsi="PT Astra Serif"/>
          <w:sz w:val="28"/>
        </w:rPr>
        <w:t>осуществляет иные права и исполняет обязанности, предусмотре</w:t>
      </w:r>
      <w:r w:rsidR="00B24D6C">
        <w:rPr>
          <w:rFonts w:ascii="PT Astra Serif" w:hAnsi="PT Astra Serif"/>
          <w:sz w:val="28"/>
        </w:rPr>
        <w:t>н</w:t>
      </w:r>
      <w:r w:rsidR="00B24D6C">
        <w:rPr>
          <w:rFonts w:ascii="PT Astra Serif" w:hAnsi="PT Astra Serif"/>
          <w:sz w:val="28"/>
        </w:rPr>
        <w:t>ные законодательством Российской Федерации, приказами, распоряжениями и поручениями начальника отдела, начальника управления по регулированию контрактной системы в сфере закупок, заместителя Председателя Прав</w:t>
      </w:r>
      <w:r w:rsidR="00B24D6C">
        <w:rPr>
          <w:rFonts w:ascii="PT Astra Serif" w:hAnsi="PT Astra Serif"/>
          <w:sz w:val="28"/>
        </w:rPr>
        <w:t>и</w:t>
      </w:r>
      <w:r w:rsidR="00B24D6C">
        <w:rPr>
          <w:rFonts w:ascii="PT Astra Serif" w:hAnsi="PT Astra Serif"/>
          <w:sz w:val="28"/>
        </w:rPr>
        <w:t>тельства Алтайского края, министра экономического развития Алтайского края.</w:t>
      </w:r>
    </w:p>
    <w:sectPr w:rsidR="00B24D6C" w:rsidSect="005D2A2D">
      <w:headerReference w:type="default" r:id="rId9"/>
      <w:headerReference w:type="first" r:id="rId10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2329E" w14:textId="77777777" w:rsidR="008701EF" w:rsidRDefault="008701EF" w:rsidP="006C5B19">
      <w:r>
        <w:separator/>
      </w:r>
    </w:p>
  </w:endnote>
  <w:endnote w:type="continuationSeparator" w:id="0">
    <w:p w14:paraId="13E9C446" w14:textId="77777777" w:rsidR="008701EF" w:rsidRDefault="008701EF" w:rsidP="006C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877FD" w14:textId="77777777" w:rsidR="008701EF" w:rsidRDefault="008701EF" w:rsidP="006C5B19">
      <w:r>
        <w:separator/>
      </w:r>
    </w:p>
  </w:footnote>
  <w:footnote w:type="continuationSeparator" w:id="0">
    <w:p w14:paraId="5DBB89B0" w14:textId="77777777" w:rsidR="008701EF" w:rsidRDefault="008701EF" w:rsidP="006C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1245799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A221AB" w14:textId="5518550E" w:rsidR="005277B3" w:rsidRPr="000558BA" w:rsidRDefault="005277B3">
        <w:pPr>
          <w:pStyle w:val="a5"/>
          <w:jc w:val="center"/>
          <w:rPr>
            <w:rFonts w:ascii="PT Astra Serif" w:hAnsi="PT Astra Serif"/>
            <w:sz w:val="24"/>
          </w:rPr>
        </w:pPr>
        <w:r w:rsidRPr="000558BA">
          <w:rPr>
            <w:rFonts w:ascii="PT Astra Serif" w:hAnsi="PT Astra Serif"/>
            <w:sz w:val="24"/>
          </w:rPr>
          <w:fldChar w:fldCharType="begin"/>
        </w:r>
        <w:r w:rsidRPr="000558BA">
          <w:rPr>
            <w:rFonts w:ascii="PT Astra Serif" w:hAnsi="PT Astra Serif"/>
            <w:sz w:val="24"/>
          </w:rPr>
          <w:instrText>PAGE   \* MERGEFORMAT</w:instrText>
        </w:r>
        <w:r w:rsidRPr="000558BA">
          <w:rPr>
            <w:rFonts w:ascii="PT Astra Serif" w:hAnsi="PT Astra Serif"/>
            <w:sz w:val="24"/>
          </w:rPr>
          <w:fldChar w:fldCharType="separate"/>
        </w:r>
        <w:r w:rsidR="00900C15">
          <w:rPr>
            <w:rFonts w:ascii="PT Astra Serif" w:hAnsi="PT Astra Serif"/>
            <w:noProof/>
            <w:sz w:val="24"/>
          </w:rPr>
          <w:t>2</w:t>
        </w:r>
        <w:r w:rsidRPr="000558BA">
          <w:rPr>
            <w:rFonts w:ascii="PT Astra Serif" w:hAnsi="PT Astra Serif"/>
            <w:sz w:val="24"/>
          </w:rPr>
          <w:fldChar w:fldCharType="end"/>
        </w:r>
      </w:p>
    </w:sdtContent>
  </w:sdt>
  <w:p w14:paraId="76A2301E" w14:textId="77777777" w:rsidR="005277B3" w:rsidRDefault="005277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C0CEA" w14:textId="01C4A40C" w:rsidR="005277B3" w:rsidRDefault="005277B3">
    <w:pPr>
      <w:pStyle w:val="a5"/>
      <w:jc w:val="center"/>
    </w:pPr>
  </w:p>
  <w:p w14:paraId="534AEDD6" w14:textId="77777777" w:rsidR="005277B3" w:rsidRDefault="005277B3" w:rsidP="000558B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C28"/>
    <w:multiLevelType w:val="hybridMultilevel"/>
    <w:tmpl w:val="5966F51C"/>
    <w:lvl w:ilvl="0" w:tplc="96E4529A">
      <w:start w:val="1"/>
      <w:numFmt w:val="decimal"/>
      <w:lvlText w:val="%1)"/>
      <w:lvlJc w:val="left"/>
      <w:pPr>
        <w:ind w:left="268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7257B8A"/>
    <w:multiLevelType w:val="multilevel"/>
    <w:tmpl w:val="637262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F673552"/>
    <w:multiLevelType w:val="singleLevel"/>
    <w:tmpl w:val="7FAEC3D0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95D7136"/>
    <w:multiLevelType w:val="multilevel"/>
    <w:tmpl w:val="C64CE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41133A4B"/>
    <w:multiLevelType w:val="hybridMultilevel"/>
    <w:tmpl w:val="A3EAE4F8"/>
    <w:lvl w:ilvl="0" w:tplc="84EAA8E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323DBD"/>
    <w:multiLevelType w:val="singleLevel"/>
    <w:tmpl w:val="5E6499F2"/>
    <w:lvl w:ilvl="0">
      <w:start w:val="1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5BE166A"/>
    <w:multiLevelType w:val="multilevel"/>
    <w:tmpl w:val="1624C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B8"/>
    <w:rsid w:val="00026F84"/>
    <w:rsid w:val="000558BA"/>
    <w:rsid w:val="00064B3B"/>
    <w:rsid w:val="0007365F"/>
    <w:rsid w:val="000A52A8"/>
    <w:rsid w:val="000B4251"/>
    <w:rsid w:val="000B5978"/>
    <w:rsid w:val="000C2C82"/>
    <w:rsid w:val="000C4107"/>
    <w:rsid w:val="000C4708"/>
    <w:rsid w:val="000F265E"/>
    <w:rsid w:val="00101FDB"/>
    <w:rsid w:val="001027DD"/>
    <w:rsid w:val="001079E5"/>
    <w:rsid w:val="00111875"/>
    <w:rsid w:val="00112871"/>
    <w:rsid w:val="00135CC5"/>
    <w:rsid w:val="0014608E"/>
    <w:rsid w:val="00163F81"/>
    <w:rsid w:val="00180C77"/>
    <w:rsid w:val="00197664"/>
    <w:rsid w:val="00197C6C"/>
    <w:rsid w:val="001A4C28"/>
    <w:rsid w:val="001B67D6"/>
    <w:rsid w:val="001D6E17"/>
    <w:rsid w:val="002005A2"/>
    <w:rsid w:val="002145E5"/>
    <w:rsid w:val="00214C47"/>
    <w:rsid w:val="00243E50"/>
    <w:rsid w:val="002461E5"/>
    <w:rsid w:val="00246B5C"/>
    <w:rsid w:val="00252B5D"/>
    <w:rsid w:val="00261CE8"/>
    <w:rsid w:val="00262A59"/>
    <w:rsid w:val="0026788B"/>
    <w:rsid w:val="0027241D"/>
    <w:rsid w:val="00275DC7"/>
    <w:rsid w:val="00295501"/>
    <w:rsid w:val="002A44C1"/>
    <w:rsid w:val="002D5883"/>
    <w:rsid w:val="002F007E"/>
    <w:rsid w:val="003242D9"/>
    <w:rsid w:val="00343CAD"/>
    <w:rsid w:val="0034617B"/>
    <w:rsid w:val="00353F81"/>
    <w:rsid w:val="003641E1"/>
    <w:rsid w:val="00371116"/>
    <w:rsid w:val="00373FB6"/>
    <w:rsid w:val="00391FED"/>
    <w:rsid w:val="003D68F2"/>
    <w:rsid w:val="003E1B8A"/>
    <w:rsid w:val="003F4A9C"/>
    <w:rsid w:val="003F6E2F"/>
    <w:rsid w:val="003F7224"/>
    <w:rsid w:val="00430DAD"/>
    <w:rsid w:val="004633ED"/>
    <w:rsid w:val="004677B3"/>
    <w:rsid w:val="00473388"/>
    <w:rsid w:val="004823CB"/>
    <w:rsid w:val="00493F43"/>
    <w:rsid w:val="00497C2B"/>
    <w:rsid w:val="004A0977"/>
    <w:rsid w:val="004B1CDA"/>
    <w:rsid w:val="004B751E"/>
    <w:rsid w:val="004C1301"/>
    <w:rsid w:val="0050076D"/>
    <w:rsid w:val="00506147"/>
    <w:rsid w:val="005277B3"/>
    <w:rsid w:val="00556FFC"/>
    <w:rsid w:val="005658CD"/>
    <w:rsid w:val="005B0745"/>
    <w:rsid w:val="005B7EC7"/>
    <w:rsid w:val="005C51F2"/>
    <w:rsid w:val="005D2A2D"/>
    <w:rsid w:val="005D7E29"/>
    <w:rsid w:val="005E318A"/>
    <w:rsid w:val="00605C96"/>
    <w:rsid w:val="006065B0"/>
    <w:rsid w:val="0061481B"/>
    <w:rsid w:val="00622D46"/>
    <w:rsid w:val="0063111E"/>
    <w:rsid w:val="00634567"/>
    <w:rsid w:val="0063743F"/>
    <w:rsid w:val="00684462"/>
    <w:rsid w:val="00685B81"/>
    <w:rsid w:val="006915F9"/>
    <w:rsid w:val="006B2C64"/>
    <w:rsid w:val="006B30C7"/>
    <w:rsid w:val="006C3013"/>
    <w:rsid w:val="006C5B19"/>
    <w:rsid w:val="006C62F2"/>
    <w:rsid w:val="006E74CA"/>
    <w:rsid w:val="00702181"/>
    <w:rsid w:val="00726F71"/>
    <w:rsid w:val="0074088A"/>
    <w:rsid w:val="007464BD"/>
    <w:rsid w:val="00751819"/>
    <w:rsid w:val="00771518"/>
    <w:rsid w:val="007A1623"/>
    <w:rsid w:val="007C69F6"/>
    <w:rsid w:val="007E0D51"/>
    <w:rsid w:val="007E7924"/>
    <w:rsid w:val="008035DF"/>
    <w:rsid w:val="00810303"/>
    <w:rsid w:val="00811009"/>
    <w:rsid w:val="00823115"/>
    <w:rsid w:val="008302F6"/>
    <w:rsid w:val="008400E8"/>
    <w:rsid w:val="00856F72"/>
    <w:rsid w:val="008701EF"/>
    <w:rsid w:val="00873E56"/>
    <w:rsid w:val="00885DFF"/>
    <w:rsid w:val="008B74A6"/>
    <w:rsid w:val="008F1C34"/>
    <w:rsid w:val="00900C15"/>
    <w:rsid w:val="00903D2B"/>
    <w:rsid w:val="00903F48"/>
    <w:rsid w:val="009130E0"/>
    <w:rsid w:val="00920B73"/>
    <w:rsid w:val="00924503"/>
    <w:rsid w:val="009269BE"/>
    <w:rsid w:val="0095151D"/>
    <w:rsid w:val="009808A9"/>
    <w:rsid w:val="009834BD"/>
    <w:rsid w:val="00984FA4"/>
    <w:rsid w:val="009A6970"/>
    <w:rsid w:val="009B379A"/>
    <w:rsid w:val="009B6024"/>
    <w:rsid w:val="009C1296"/>
    <w:rsid w:val="009C6BD9"/>
    <w:rsid w:val="009D39E7"/>
    <w:rsid w:val="009E5763"/>
    <w:rsid w:val="00A01306"/>
    <w:rsid w:val="00A027C8"/>
    <w:rsid w:val="00A076D2"/>
    <w:rsid w:val="00A10F19"/>
    <w:rsid w:val="00A11683"/>
    <w:rsid w:val="00A140BA"/>
    <w:rsid w:val="00A27D16"/>
    <w:rsid w:val="00A3755F"/>
    <w:rsid w:val="00A468EE"/>
    <w:rsid w:val="00A56900"/>
    <w:rsid w:val="00A56BD8"/>
    <w:rsid w:val="00A62A7C"/>
    <w:rsid w:val="00A85F64"/>
    <w:rsid w:val="00A94FCC"/>
    <w:rsid w:val="00AA37A8"/>
    <w:rsid w:val="00AC27CC"/>
    <w:rsid w:val="00AC324E"/>
    <w:rsid w:val="00AD092E"/>
    <w:rsid w:val="00AE0969"/>
    <w:rsid w:val="00AF2541"/>
    <w:rsid w:val="00B05620"/>
    <w:rsid w:val="00B05A39"/>
    <w:rsid w:val="00B114CA"/>
    <w:rsid w:val="00B14906"/>
    <w:rsid w:val="00B149CF"/>
    <w:rsid w:val="00B20DF4"/>
    <w:rsid w:val="00B21A45"/>
    <w:rsid w:val="00B235C9"/>
    <w:rsid w:val="00B23C54"/>
    <w:rsid w:val="00B24D6C"/>
    <w:rsid w:val="00B33EEA"/>
    <w:rsid w:val="00B55727"/>
    <w:rsid w:val="00B65C6E"/>
    <w:rsid w:val="00B669C7"/>
    <w:rsid w:val="00B772FE"/>
    <w:rsid w:val="00BA50A6"/>
    <w:rsid w:val="00BB75C6"/>
    <w:rsid w:val="00BC41F8"/>
    <w:rsid w:val="00C04928"/>
    <w:rsid w:val="00C121AB"/>
    <w:rsid w:val="00C1261A"/>
    <w:rsid w:val="00C1515F"/>
    <w:rsid w:val="00C25A67"/>
    <w:rsid w:val="00C36677"/>
    <w:rsid w:val="00C55847"/>
    <w:rsid w:val="00C6140A"/>
    <w:rsid w:val="00C74C94"/>
    <w:rsid w:val="00C80980"/>
    <w:rsid w:val="00CB5DC6"/>
    <w:rsid w:val="00CC6FB5"/>
    <w:rsid w:val="00CD18A4"/>
    <w:rsid w:val="00CD3CF4"/>
    <w:rsid w:val="00CD65EC"/>
    <w:rsid w:val="00CF59E4"/>
    <w:rsid w:val="00D13094"/>
    <w:rsid w:val="00D17F58"/>
    <w:rsid w:val="00D20B7D"/>
    <w:rsid w:val="00D53435"/>
    <w:rsid w:val="00D55610"/>
    <w:rsid w:val="00D76405"/>
    <w:rsid w:val="00D77A84"/>
    <w:rsid w:val="00D81F5D"/>
    <w:rsid w:val="00D916A6"/>
    <w:rsid w:val="00DA7598"/>
    <w:rsid w:val="00DB17B8"/>
    <w:rsid w:val="00DC3BB8"/>
    <w:rsid w:val="00DD6368"/>
    <w:rsid w:val="00DF0AF1"/>
    <w:rsid w:val="00DF791B"/>
    <w:rsid w:val="00E17E84"/>
    <w:rsid w:val="00E26BE9"/>
    <w:rsid w:val="00E308DF"/>
    <w:rsid w:val="00E51CD2"/>
    <w:rsid w:val="00E5259D"/>
    <w:rsid w:val="00E558DE"/>
    <w:rsid w:val="00E603DF"/>
    <w:rsid w:val="00E6042D"/>
    <w:rsid w:val="00E716BE"/>
    <w:rsid w:val="00E90D12"/>
    <w:rsid w:val="00EB16FE"/>
    <w:rsid w:val="00EB22CA"/>
    <w:rsid w:val="00EB73E6"/>
    <w:rsid w:val="00EC1402"/>
    <w:rsid w:val="00EC7DE1"/>
    <w:rsid w:val="00F01ACE"/>
    <w:rsid w:val="00F14C8F"/>
    <w:rsid w:val="00F26D96"/>
    <w:rsid w:val="00F308EF"/>
    <w:rsid w:val="00F34D70"/>
    <w:rsid w:val="00F36ECF"/>
    <w:rsid w:val="00F545ED"/>
    <w:rsid w:val="00F6555C"/>
    <w:rsid w:val="00F83064"/>
    <w:rsid w:val="00F90A02"/>
    <w:rsid w:val="00F9480E"/>
    <w:rsid w:val="00F968A1"/>
    <w:rsid w:val="00FA0742"/>
    <w:rsid w:val="00FA1C21"/>
    <w:rsid w:val="00FB2217"/>
    <w:rsid w:val="00FB4CFC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70C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EBB47-6500-413B-B5A6-FD3D642C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Макашов Сергей Сергеевич</dc:creator>
  <cp:lastModifiedBy>Сергей Викторович Орлов</cp:lastModifiedBy>
  <cp:revision>3</cp:revision>
  <cp:lastPrinted>2022-12-01T04:23:00Z</cp:lastPrinted>
  <dcterms:created xsi:type="dcterms:W3CDTF">2024-08-30T04:13:00Z</dcterms:created>
  <dcterms:modified xsi:type="dcterms:W3CDTF">2024-08-30T04:13:00Z</dcterms:modified>
</cp:coreProperties>
</file>